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378</w:t>
      </w:r>
      <w:r>
        <w:rPr>
          <w:rFonts w:ascii="Times New Roman" w:eastAsia="Times New Roman" w:hAnsi="Times New Roman" w:cs="Times New Roman"/>
          <w:sz w:val="25"/>
          <w:szCs w:val="25"/>
        </w:rPr>
        <w:t>/280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476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Резолютивная часть постановления объявлена 29.05.2026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Мотивированное постановление составлено 01.06.2026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№3 Ханты-Мансийского судебного района Ханты-Мансийского автономного округа – 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>ии, возбужденное по ч.1 ст.12.8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Вадима Петровича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районе дома №</w:t>
      </w:r>
      <w:r>
        <w:rPr>
          <w:rFonts w:ascii="Times New Roman" w:eastAsia="Times New Roman" w:hAnsi="Times New Roman" w:cs="Times New Roman"/>
          <w:sz w:val="25"/>
          <w:szCs w:val="25"/>
        </w:rPr>
        <w:t>31А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Энгельса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водитель </w:t>
      </w:r>
      <w:r>
        <w:rPr>
          <w:rFonts w:ascii="Times New Roman" w:eastAsia="Times New Roman" w:hAnsi="Times New Roman" w:cs="Times New Roman"/>
          <w:sz w:val="25"/>
          <w:szCs w:val="25"/>
        </w:rPr>
        <w:t>Доронин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управлял транспортным средством-автомобилем марки «</w:t>
      </w:r>
      <w:r>
        <w:rPr>
          <w:rStyle w:val="cat-UserDefinedgrp-50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рег.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состоянии опьянения, чем нарушил п.2.7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 (далее-ПДД РФ), при этом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Доронин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помо</w:t>
      </w:r>
      <w:r>
        <w:rPr>
          <w:rFonts w:ascii="Times New Roman" w:eastAsia="Times New Roman" w:hAnsi="Times New Roman" w:cs="Times New Roman"/>
          <w:sz w:val="25"/>
          <w:szCs w:val="25"/>
        </w:rPr>
        <w:t>щью защитника не воспользовался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пояснил, что с протоколом об административном правонарушении не согласен, предоставил письменные возражения,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согласно которым дал пояснения, из которых следует, что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материалам дела он был остановлен сотрудниками ГИБДД 18.04.2026 в 05:47, а в 05:50 </w:t>
      </w:r>
      <w:r>
        <w:rPr>
          <w:rFonts w:ascii="Times New Roman" w:eastAsia="Times New Roman" w:hAnsi="Times New Roman" w:cs="Times New Roman"/>
          <w:sz w:val="25"/>
          <w:szCs w:val="25"/>
        </w:rPr>
        <w:t>он сел в патрульный автомобиль, через 2 мин. 6 сек.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момента начала видео инспектор предложи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подписать протокол об отстранении его от управления транспортным средством, на котором имелась дата и время составления протокола 18.04.2026 в 06:04, при этом, сам момент составления протокола отсутствует, так как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он был составлен в промежутке между посадкой его в патрульный автомобиль и началом видеосъемки. Дата и время тестирования на состояние алкогольного опьянения 18.04.2026 в 05:50, при этом с момента начала видеозапи</w:t>
      </w:r>
      <w:r>
        <w:rPr>
          <w:rFonts w:ascii="Times New Roman" w:eastAsia="Times New Roman" w:hAnsi="Times New Roman" w:cs="Times New Roman"/>
          <w:sz w:val="25"/>
          <w:szCs w:val="25"/>
        </w:rPr>
        <w:t>си до момента теста прошло 5 мин. 42 сек.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Указанные обстоятельства вызывают противоречия между документами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связи с разницей во времени при составлении документов. Прибор, с помощью которого проводили его тестирование на состояние алкогольного опьянения, </w:t>
      </w:r>
      <w:r>
        <w:rPr>
          <w:rFonts w:ascii="Times New Roman" w:eastAsia="Times New Roman" w:hAnsi="Times New Roman" w:cs="Times New Roman"/>
          <w:sz w:val="25"/>
          <w:szCs w:val="25"/>
        </w:rPr>
        <w:t>поверен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 недействующей методикой, средний срок службы данного прибора согласно п.2.17 паспорта составляет 5 лет. После того, как инспекторы увидели расхождение во времени, внесли изменения во время составления протокола об отстранении от управления транспортным средством, изменив на 18.04.2026 в 05:49, хотя, исходя из видеоматериалов, это не могло быть. Таким образом, результат освидетельствования 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отстранении от управления транспортным средством является недопустимым доказательством. В этой связи дело просит прекратить.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>, 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 об административном правонарушении, видеозапись, представленную с протоколом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Ответственность по ч.1 ст.12.8 КоАП РФ наступает в случае управления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пункта 2.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управлении транспортным средством в состоянии опьянения подтверждается, исследованными судом доказательствами, а именно: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-протоколом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серии 86 хм №</w:t>
      </w:r>
      <w:r>
        <w:rPr>
          <w:rFonts w:ascii="Times New Roman" w:eastAsia="Times New Roman" w:hAnsi="Times New Roman" w:cs="Times New Roman"/>
          <w:sz w:val="25"/>
          <w:szCs w:val="25"/>
        </w:rPr>
        <w:t>700962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-протоколом серии 86ПК №</w:t>
      </w:r>
      <w:r>
        <w:rPr>
          <w:rFonts w:ascii="Times New Roman" w:eastAsia="Times New Roman" w:hAnsi="Times New Roman" w:cs="Times New Roman"/>
          <w:sz w:val="25"/>
          <w:szCs w:val="25"/>
        </w:rPr>
        <w:t>095953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отстранении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управления транспортным средством,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-актом освидетельствования на состояние алкогольного опьянения серии 86ГП №</w:t>
      </w:r>
      <w:r>
        <w:rPr>
          <w:rFonts w:ascii="Times New Roman" w:eastAsia="Times New Roman" w:hAnsi="Times New Roman" w:cs="Times New Roman"/>
          <w:sz w:val="25"/>
          <w:szCs w:val="25"/>
        </w:rPr>
        <w:t>034316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бумажным носителем результатов освидетельствования, согласно которому у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установлено состояние алкогольного опьянения, показания прибора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оставили </w:t>
      </w:r>
      <w:r>
        <w:rPr>
          <w:rFonts w:ascii="Times New Roman" w:eastAsia="Times New Roman" w:hAnsi="Times New Roman" w:cs="Times New Roman"/>
          <w:sz w:val="25"/>
          <w:szCs w:val="25"/>
        </w:rPr>
        <w:t>0,</w:t>
      </w:r>
      <w:r>
        <w:rPr>
          <w:rFonts w:ascii="Times New Roman" w:eastAsia="Times New Roman" w:hAnsi="Times New Roman" w:cs="Times New Roman"/>
          <w:sz w:val="25"/>
          <w:szCs w:val="25"/>
        </w:rPr>
        <w:t>78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мг/л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этанола в выдыхаемом воздухе;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-рапортами ИДПС ОР ДПС ОГИБДД МО МВД России «Ханты-Мансийский» </w:t>
      </w:r>
      <w:r>
        <w:rPr>
          <w:rFonts w:ascii="Times New Roman" w:eastAsia="Times New Roman" w:hAnsi="Times New Roman" w:cs="Times New Roman"/>
          <w:sz w:val="25"/>
          <w:szCs w:val="25"/>
        </w:rPr>
        <w:t>Боева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>Лукьянова Л.В.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-видеоза</w:t>
      </w:r>
      <w:r>
        <w:rPr>
          <w:rFonts w:ascii="Times New Roman" w:eastAsia="Times New Roman" w:hAnsi="Times New Roman" w:cs="Times New Roman"/>
          <w:sz w:val="25"/>
          <w:szCs w:val="25"/>
        </w:rPr>
        <w:t>писью, на котор</w:t>
      </w:r>
      <w:r>
        <w:rPr>
          <w:rFonts w:ascii="Times New Roman" w:eastAsia="Times New Roman" w:hAnsi="Times New Roman" w:cs="Times New Roman"/>
          <w:sz w:val="25"/>
          <w:szCs w:val="25"/>
        </w:rPr>
        <w:t>ой зафиксировано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остановленное транспортное средство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>
        <w:rPr>
          <w:rStyle w:val="cat-UserDefinedgrp-50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49rplc-5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рег.,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отстранение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управления тра</w:t>
      </w:r>
      <w:r>
        <w:rPr>
          <w:rFonts w:ascii="Times New Roman" w:eastAsia="Times New Roman" w:hAnsi="Times New Roman" w:cs="Times New Roman"/>
          <w:sz w:val="25"/>
          <w:szCs w:val="25"/>
        </w:rPr>
        <w:t>нспортным средством, проведение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освидетельствования на состояние алкогольного опьянения, содержащейся на </w:t>
      </w:r>
      <w:r>
        <w:rPr>
          <w:rFonts w:ascii="Times New Roman" w:eastAsia="Times New Roman" w:hAnsi="Times New Roman" w:cs="Times New Roman"/>
          <w:sz w:val="25"/>
          <w:szCs w:val="25"/>
        </w:rPr>
        <w:t>DVD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диске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Собранные по делу доказательства отвечают признакам законности, достоверности и допустимости, </w:t>
      </w:r>
      <w:r>
        <w:rPr>
          <w:rFonts w:ascii="Times New Roman" w:eastAsia="Times New Roman" w:hAnsi="Times New Roman" w:cs="Times New Roman"/>
          <w:sz w:val="25"/>
          <w:szCs w:val="25"/>
        </w:rPr>
        <w:t>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Доводы Доронина В.П.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анализатор паров этанола в выдыхаемом воздухе </w:t>
      </w:r>
      <w:r>
        <w:rPr>
          <w:rFonts w:ascii="Times New Roman" w:eastAsia="Times New Roman" w:hAnsi="Times New Roman" w:cs="Times New Roman"/>
          <w:sz w:val="25"/>
          <w:szCs w:val="25"/>
        </w:rPr>
        <w:t>Alcotest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мод.6810, заводской номер </w:t>
      </w:r>
      <w:r>
        <w:rPr>
          <w:rFonts w:ascii="Times New Roman" w:eastAsia="Times New Roman" w:hAnsi="Times New Roman" w:cs="Times New Roman"/>
          <w:sz w:val="25"/>
          <w:szCs w:val="25"/>
        </w:rPr>
        <w:t>ARCF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-1141 </w:t>
      </w:r>
      <w:r>
        <w:rPr>
          <w:rFonts w:ascii="Times New Roman" w:eastAsia="Times New Roman" w:hAnsi="Times New Roman" w:cs="Times New Roman"/>
          <w:sz w:val="25"/>
          <w:szCs w:val="25"/>
        </w:rPr>
        <w:t>поверен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 недействующей методикой МИ 2835-2008 «Государственная система обеспечения единства измерений. Анализаторы паров этанола в выдыхаемом воздухе Методика поверки» являются </w:t>
      </w:r>
      <w:r>
        <w:rPr>
          <w:rFonts w:ascii="Times New Roman" w:eastAsia="Times New Roman" w:hAnsi="Times New Roman" w:cs="Times New Roman"/>
          <w:sz w:val="25"/>
          <w:szCs w:val="25"/>
        </w:rPr>
        <w:t>несостоятельными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Необходимость в корректировке времени, отображающегося на приборе, не влияет на правильность квалификации действий Доронина В.П. и доказанность его вины в совершении административного правонарушения, предусмотренного ч.1 ст.12.8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Достоверность указанного в акте освидетельствования на состояние алкогольного опьянения и в распечатке с результатами исследования выдыхаемого воздуха даты проведения процессуального действия – 18.04.2026 в промежутке времени с 05:47 до 06:34 (до момента задержания транспортного средства), сомнений не вызывает.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Неверное отображение на приборе времени не связано с основной его функцией - измерением концентрации абсолютного этилового спирта в выдыхаемом воздухе, в связи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чем, не является существенным нарушением, влекущим признание акта освидетельствования на состояние алкогольного опьянения недопустимым доказательством.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этом, Доронин В.П. вправе был, как согласиться с результатом проведенного освидетельствования, так и выразить свое несогласие.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Кроме того, с</w:t>
      </w:r>
      <w:r>
        <w:rPr>
          <w:rFonts w:ascii="Times New Roman" w:eastAsia="Times New Roman" w:hAnsi="Times New Roman" w:cs="Times New Roman"/>
          <w:sz w:val="25"/>
          <w:szCs w:val="25"/>
        </w:rPr>
        <w:t>огласно информации, предоставленной ФГУП «Всероссийский научно-исследовательский институт метрологии им Д.И. Менделеева»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г.Санкт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-Петербург) в соответствии с ч.1 ст.12 Федерального закона от 26 июня 2008 г. №102-ФЗ «Об обеспечении единства измерений» при утверждении типа средства измерений устанавливаются показателя точности, интервал между поверками средств измерений, а также методика поверки данного типа измерений. При утверждении типа анализаторов паров этанола в выдыхаемом воздухе </w:t>
      </w:r>
      <w:r>
        <w:rPr>
          <w:rFonts w:ascii="Times New Roman" w:eastAsia="Times New Roman" w:hAnsi="Times New Roman" w:cs="Times New Roman"/>
          <w:sz w:val="25"/>
          <w:szCs w:val="25"/>
        </w:rPr>
        <w:t>Alcotest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мод.6510, 6810, регистрационный номер в ФИФ ОЕИ 29815-08 установлена методика поверки МИ 2835-2008 «ГСИ Анализаторы паров этанола в выдыхаемом воздухе. Методика поверки» от 17.01.2008. Таким образом, поверка </w:t>
      </w:r>
      <w:r>
        <w:rPr>
          <w:rFonts w:ascii="Times New Roman" w:eastAsia="Times New Roman" w:hAnsi="Times New Roman" w:cs="Times New Roman"/>
          <w:sz w:val="25"/>
          <w:szCs w:val="25"/>
        </w:rPr>
        <w:t>Alcotest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мод.6810, регистрационный номер в ФИФ ОЕИ 29815-08 должна проводиться согласно методике поверки МИ 2835-2008.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Также, согласно информации, предоставленной ФБУ «Государственный региональный центр стандартизации, метрологии и испытаний в Тюменской и Курганской областях, Ханты-Мансийском автономном округа-Югре, Ямало-Ненецком автономном округе» поверку анализатора паров этанола в выдыхаемом воздухе </w:t>
      </w:r>
      <w:r>
        <w:rPr>
          <w:rFonts w:ascii="Times New Roman" w:eastAsia="Times New Roman" w:hAnsi="Times New Roman" w:cs="Times New Roman"/>
          <w:sz w:val="25"/>
          <w:szCs w:val="25"/>
        </w:rPr>
        <w:t>Alcotest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мод. 6510, 6810, заводской номер </w:t>
      </w:r>
      <w:r>
        <w:rPr>
          <w:rFonts w:ascii="Times New Roman" w:eastAsia="Times New Roman" w:hAnsi="Times New Roman" w:cs="Times New Roman"/>
          <w:sz w:val="25"/>
          <w:szCs w:val="25"/>
        </w:rPr>
        <w:t>ARCF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-1141 проводили специалисты ФБУ «Тюменский ЦСМ». В соответствии с п.13 Порядка проведения поверки средств измерений, утвержденного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Минпромторга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от 31.07.2020 №2510 и ст.12 Федерального закона «Об обеспечении единства измерений» от 26.06.2008 №102-ФЗ поверка средств измерений должна проводиться по методикам поверки, установленным при утверждении типа средства измерений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установленным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Росстандарта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рамках процедуры внесения изменений в сведения об утверждении типа средства измерений. В описании средства измерений установлена методика поверки МИ 2835-2008. Настройки даты и времени средства измерений описаны в руководстве по эксплуатации, которая согласно п.2.2.3 может потребоваться после установки элементов питания. Комплектность средства измерений, указанная в описании типа, содержит руководство по эксплуатации, возможность корректировки даты и времени не требует специальных навыков и прав доступа, следовательно, он доступна любому пользователю средства измерений, изучившему руководство. Специалисты ФБУ «Тюменский ЦСМ» не выявляли зависимость показаний анализаторов паров этанола в выдыхаемом воздухе от корректной установки даты и времени прибора.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 учетом изложенного,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не имеется оснований сомневаться в результатах проведенного освидетельствования.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Акт освидетельствования составлен сотрудниками полиции в соответствии 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предъявляемыми к нему требованиями. По результатам исследования наличие паров абсолютного спирта в выдыхаемом воздухе составило 0,78 мг/л. При этом сам акт составлен в соответствии с требованиями закона, все пункты акта заполнены, акт подписан должностным лицом, проводившим освидетельствование, а также лицом, привлекаемым к административной ответственности, где он выразил свое согласие с результатом освидетельствования, при этом каких-либо замечаний Дорониным В.П. не указано. Оснований не доверять содержащимся в данном акте сведениям не имеется. Из представленной </w:t>
      </w:r>
      <w:r>
        <w:rPr>
          <w:rFonts w:ascii="Times New Roman" w:eastAsia="Times New Roman" w:hAnsi="Times New Roman" w:cs="Times New Roman"/>
          <w:sz w:val="25"/>
          <w:szCs w:val="25"/>
        </w:rPr>
        <w:t>видеофиксации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усматривается, что процедура освидетельствования проведена без нарушений.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PT Serif" w:eastAsia="PT Serif" w:hAnsi="PT Serif" w:cs="PT Serif"/>
          <w:sz w:val="25"/>
          <w:szCs w:val="25"/>
        </w:rPr>
        <w:t>Довод</w:t>
      </w:r>
      <w:r>
        <w:rPr>
          <w:rFonts w:ascii="PT Serif" w:eastAsia="PT Serif" w:hAnsi="PT Serif" w:cs="PT Serif"/>
          <w:sz w:val="25"/>
          <w:szCs w:val="25"/>
        </w:rPr>
        <w:t xml:space="preserve"> Доронин</w:t>
      </w:r>
      <w:r>
        <w:rPr>
          <w:rFonts w:ascii="PT Serif" w:eastAsia="PT Serif" w:hAnsi="PT Serif" w:cs="PT Serif"/>
          <w:sz w:val="25"/>
          <w:szCs w:val="25"/>
        </w:rPr>
        <w:t>а</w:t>
      </w:r>
      <w:r>
        <w:rPr>
          <w:rFonts w:ascii="PT Serif" w:eastAsia="PT Serif" w:hAnsi="PT Serif" w:cs="PT Serif"/>
          <w:sz w:val="25"/>
          <w:szCs w:val="25"/>
        </w:rPr>
        <w:t xml:space="preserve"> о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недопустимости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протокола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об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отстранении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от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управления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транспортным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средством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в виду внесения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изменения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в</w:t>
      </w:r>
      <w:r>
        <w:rPr>
          <w:rFonts w:ascii="PT Serif" w:eastAsia="PT Serif" w:hAnsi="PT Serif" w:cs="PT Serif"/>
          <w:sz w:val="25"/>
          <w:szCs w:val="25"/>
        </w:rPr>
        <w:t xml:space="preserve">о </w:t>
      </w:r>
      <w:r>
        <w:rPr>
          <w:rFonts w:ascii="PT Serif" w:eastAsia="PT Serif" w:hAnsi="PT Serif" w:cs="PT Serif"/>
          <w:sz w:val="25"/>
          <w:szCs w:val="25"/>
        </w:rPr>
        <w:t>время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его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>составления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  <w:r>
        <w:rPr>
          <w:rFonts w:ascii="PT Serif" w:eastAsia="PT Serif" w:hAnsi="PT Serif" w:cs="PT Serif"/>
          <w:sz w:val="25"/>
          <w:szCs w:val="25"/>
        </w:rPr>
        <w:t xml:space="preserve">является несостоятельным, </w:t>
      </w:r>
      <w:r>
        <w:rPr>
          <w:rFonts w:ascii="PT Serif" w:eastAsia="PT Serif" w:hAnsi="PT Serif" w:cs="PT Serif"/>
          <w:sz w:val="25"/>
          <w:szCs w:val="25"/>
        </w:rPr>
        <w:t>так как данные изменения внесены в его присутствии</w:t>
      </w:r>
      <w:r>
        <w:rPr>
          <w:rFonts w:ascii="PT Serif" w:eastAsia="PT Serif" w:hAnsi="PT Serif" w:cs="PT Serif"/>
          <w:sz w:val="25"/>
          <w:szCs w:val="25"/>
        </w:rPr>
        <w:t>.</w:t>
      </w:r>
      <w:r>
        <w:rPr>
          <w:rFonts w:ascii="PT Serif" w:eastAsia="PT Serif" w:hAnsi="PT Serif" w:cs="PT Serif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факт управления Дорониным В.П. транспортным средством в состоянии опьянения объективно подтвержден совокупностью собранных по делу доказательств.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Доронин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имеет действующее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 удостоверение №</w:t>
      </w:r>
      <w:r>
        <w:rPr>
          <w:rFonts w:ascii="Times New Roman" w:eastAsia="Times New Roman" w:hAnsi="Times New Roman" w:cs="Times New Roman"/>
          <w:sz w:val="25"/>
          <w:szCs w:val="25"/>
        </w:rPr>
        <w:t>8608920524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является лицом,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преступления, предусмотренного ч.ч.2,4,6 ст.264 или ст.264.1 УК РФ, следовательно,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управлению транспортным средством в состоянии опьянения не содержат признаков уголовно-наказуемого деяния.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ст.12.8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его личность, характер и тяжесть совершенного им правонарушения,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Доронин 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 правонарушение в сфере </w:t>
      </w:r>
      <w:r>
        <w:rPr>
          <w:rFonts w:ascii="Times New Roman" w:eastAsia="Times New Roman" w:hAnsi="Times New Roman" w:cs="Times New Roman"/>
          <w:sz w:val="25"/>
          <w:szCs w:val="25"/>
        </w:rPr>
        <w:t>безопасности дорожного движения,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ранее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за нарушение ПДД РФ, с</w:t>
      </w:r>
      <w:r>
        <w:rPr>
          <w:rFonts w:ascii="Times New Roman" w:eastAsia="Times New Roman" w:hAnsi="Times New Roman" w:cs="Times New Roman"/>
          <w:sz w:val="25"/>
          <w:szCs w:val="25"/>
        </w:rPr>
        <w:t>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ст.ст.23.1, 29.10 КоАП РФ, мировой судья,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Доронина Вадима Петровича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5"/>
          <w:szCs w:val="25"/>
        </w:rPr>
        <w:t>ст.12.8 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45000 (сорок пять тысяч) рублей с лишением права управления транспортными средствами на срок 1 (один) год 6 (шесть) месяцев.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Вступившее в законную силу постановление о назначении административного наказания, в соответствии с требованиями ст.31.3, 32.5 КоАП РФ, направить в ОГИБДД МО МВД России «Ханты-Мансийский», для исполнения.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5"/>
          <w:szCs w:val="25"/>
        </w:rPr>
        <w:t>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 1 - 3 ст. 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указанный орган в тот же срок.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rPr>
          <w:rFonts w:ascii="Times New Roman" w:eastAsia="Times New Roman" w:hAnsi="Times New Roman" w:cs="Times New Roman"/>
          <w:sz w:val="25"/>
          <w:szCs w:val="25"/>
        </w:rPr>
        <w:t>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31.5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части 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 -Мансийскому автономному округу - Югре (УМВД России по ХМАО-Югре) ОКТМО 71829000 ИНН 860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1010390 КПП 860101001 счет получателя платежа: 03100643000000018700 банк получателя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КЦ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 УФК по ХМАО-Югре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КБК 18811601123010001140 БИК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7162163 УИН </w:t>
      </w:r>
      <w:r>
        <w:rPr>
          <w:rFonts w:ascii="Times New Roman" w:eastAsia="Times New Roman" w:hAnsi="Times New Roman" w:cs="Times New Roman"/>
          <w:sz w:val="25"/>
          <w:szCs w:val="25"/>
        </w:rPr>
        <w:t>18810486260250002365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№3 Ханты-Мансийского судебного района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>Ю.Б. 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8rplc-10">
    <w:name w:val="cat-UserDefined grp-48 rplc-10"/>
    <w:basedOn w:val="DefaultParagraphFont"/>
  </w:style>
  <w:style w:type="character" w:customStyle="1" w:styleId="cat-UserDefinedgrp-50rplc-21">
    <w:name w:val="cat-UserDefined grp-50 rplc-21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49">
    <w:name w:val="cat-UserDefined grp-50 rplc-49"/>
    <w:basedOn w:val="DefaultParagraphFont"/>
  </w:style>
  <w:style w:type="character" w:customStyle="1" w:styleId="cat-UserDefinedgrp-49rplc-50">
    <w:name w:val="cat-UserDefined grp-49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